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第四届中阿博览会科技板块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重要技术成果推荐表</w:t>
      </w:r>
    </w:p>
    <w:tbl>
      <w:tblPr>
        <w:tblStyle w:val="5"/>
        <w:tblW w:w="9048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2"/>
        <w:gridCol w:w="1524"/>
        <w:gridCol w:w="2028"/>
        <w:gridCol w:w="1236"/>
        <w:gridCol w:w="180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（姓名/职位）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6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2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推荐机构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息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8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（150字内）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6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技术优势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及创新点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（相比同类技术，具有哪些优势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和创新点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适宜推广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区域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</w:trPr>
        <w:tc>
          <w:tcPr>
            <w:tcW w:w="49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对合作单位的基本要求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3C66DF"/>
    <w:rsid w:val="19B42E72"/>
    <w:rsid w:val="208D3168"/>
    <w:rsid w:val="274209A6"/>
    <w:rsid w:val="2AE5468D"/>
    <w:rsid w:val="54A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640"/>
      <w:jc w:val="center"/>
      <w:outlineLvl w:val="0"/>
    </w:pPr>
    <w:rPr>
      <w:rFonts w:eastAsia="宋体"/>
      <w:b/>
      <w:kern w:val="44"/>
      <w:sz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莫逸阳</dc:creator>
  <cp:lastModifiedBy>莫逸阳</cp:lastModifiedBy>
  <dcterms:modified xsi:type="dcterms:W3CDTF">2019-06-25T08:37:10Z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